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2A8B" w14:textId="77777777" w:rsidR="00121EF4" w:rsidRDefault="00EC6F71">
      <w:pPr>
        <w:pStyle w:val="afffe"/>
        <w:spacing w:before="12" w:line="235" w:lineRule="auto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zCs w:val="28"/>
        </w:rPr>
        <w:t>ПРАВИЛА</w:t>
      </w:r>
      <w:r>
        <w:rPr>
          <w:rFonts w:ascii="Liberation Serif" w:hAnsi="Liberation Serif"/>
          <w:b/>
          <w:spacing w:val="-9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БЕЗОПАСНОГО</w:t>
      </w:r>
      <w:r>
        <w:rPr>
          <w:rFonts w:ascii="Liberation Serif" w:hAnsi="Liberation Serif"/>
          <w:b/>
          <w:spacing w:val="-7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ПОВЕДЕНИЯ</w:t>
      </w:r>
      <w:r>
        <w:rPr>
          <w:rFonts w:ascii="Liberation Serif" w:hAnsi="Liberation Serif"/>
          <w:b/>
          <w:spacing w:val="-8"/>
          <w:szCs w:val="28"/>
        </w:rPr>
        <w:t xml:space="preserve"> ГРАЖДАН </w:t>
      </w:r>
      <w:r>
        <w:rPr>
          <w:rFonts w:ascii="Liberation Serif" w:hAnsi="Liberation Serif"/>
          <w:b/>
          <w:szCs w:val="28"/>
        </w:rPr>
        <w:t>НА</w:t>
      </w:r>
      <w:r>
        <w:rPr>
          <w:rFonts w:ascii="Liberation Serif" w:hAnsi="Liberation Serif"/>
          <w:b/>
          <w:spacing w:val="-8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ИНФРАСТРУКТУРЕ ЖЕЛЕЗНОДОРОЖНОГО ТРАНСПОРТА</w:t>
      </w:r>
    </w:p>
    <w:p w14:paraId="3346F1AF" w14:textId="77777777" w:rsidR="00121EF4" w:rsidRDefault="00EC6F71">
      <w:pPr>
        <w:spacing w:before="80"/>
        <w:ind w:firstLine="73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zCs w:val="28"/>
        </w:rPr>
        <w:t>На</w:t>
      </w:r>
      <w:r>
        <w:rPr>
          <w:rFonts w:ascii="Liberation Serif" w:hAnsi="Liberation Serif"/>
          <w:b/>
          <w:spacing w:val="-5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инфраструктуре</w:t>
      </w:r>
      <w:r>
        <w:rPr>
          <w:rFonts w:ascii="Liberation Serif" w:hAnsi="Liberation Serif"/>
          <w:b/>
          <w:spacing w:val="52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железнодорожного транспорта</w:t>
      </w:r>
      <w:r>
        <w:rPr>
          <w:rFonts w:ascii="Liberation Serif" w:hAnsi="Liberation Serif"/>
          <w:b/>
          <w:spacing w:val="-5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необходимо</w:t>
      </w:r>
      <w:r>
        <w:rPr>
          <w:rFonts w:ascii="Liberation Serif" w:hAnsi="Liberation Serif"/>
          <w:b/>
          <w:spacing w:val="-2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соблюдать</w:t>
      </w:r>
      <w:r>
        <w:rPr>
          <w:rFonts w:ascii="Liberation Serif" w:hAnsi="Liberation Serif"/>
          <w:b/>
          <w:spacing w:val="-2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следующие</w:t>
      </w:r>
      <w:r>
        <w:rPr>
          <w:rFonts w:ascii="Liberation Serif" w:hAnsi="Liberation Serif"/>
          <w:b/>
          <w:spacing w:val="-2"/>
          <w:szCs w:val="28"/>
        </w:rPr>
        <w:t xml:space="preserve"> правила:</w:t>
      </w:r>
    </w:p>
    <w:p w14:paraId="43B2A296" w14:textId="77777777" w:rsidR="00121EF4" w:rsidRDefault="00EC6F71">
      <w:pPr>
        <w:pStyle w:val="a4"/>
        <w:spacing w:before="271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 Переходить железнодорожные пути только в установленных местах, пользуясь надземными пешеходными мостами, подземными переходами, оборудованными ж/д </w:t>
      </w:r>
      <w:r>
        <w:rPr>
          <w:rFonts w:ascii="Liberation Serif" w:hAnsi="Liberation Serif"/>
          <w:spacing w:val="-2"/>
          <w:szCs w:val="28"/>
        </w:rPr>
        <w:t>переездами.</w:t>
      </w:r>
    </w:p>
    <w:p w14:paraId="3714306E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 Перед переходом через ж/д пути по пешеходному настилу необходимо убедиться в отсутствии движущегося поезда, локомотива или вагона (опасным расстоянием считается менее 500 метров).</w:t>
      </w:r>
    </w:p>
    <w:p w14:paraId="1C92C0EF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При приближении поезда, локомотива или вагона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14:paraId="4500438D" w14:textId="77777777"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>4. Подходя к железнодорожному переезду, необходимо особое внимание уделить работе световой и звуковой сигнализации, а также положению шлагбаум</w:t>
      </w:r>
      <w:r>
        <w:rPr>
          <w:rFonts w:ascii="Liberation Serif" w:eastAsia="Times New Roman" w:hAnsi="Liberation Serif" w:cs="Times New Roman"/>
          <w:szCs w:val="28"/>
          <w:lang w:eastAsia="en-US" w:bidi="ar-SA"/>
        </w:rPr>
        <w:t xml:space="preserve">а и </w:t>
      </w:r>
      <w:r>
        <w:rPr>
          <w:rStyle w:val="afa"/>
          <w:rFonts w:ascii="Liberation Serif" w:eastAsia="Times New Roman" w:hAnsi="Liberation Serif" w:cs="Times New Roman"/>
          <w:b w:val="0"/>
          <w:bCs w:val="0"/>
          <w:szCs w:val="28"/>
          <w:lang w:eastAsia="en-US" w:bidi="ar-SA"/>
        </w:rPr>
        <w:t>устройств заграждения переезда</w:t>
      </w:r>
      <w:r>
        <w:rPr>
          <w:rFonts w:ascii="Liberation Serif" w:eastAsia="Times New Roman" w:hAnsi="Liberation Serif" w:cs="Times New Roman"/>
          <w:szCs w:val="28"/>
          <w:lang w:eastAsia="en-US" w:bidi="ar-SA"/>
        </w:rPr>
        <w:t>.</w:t>
      </w:r>
      <w:r>
        <w:rPr>
          <w:rFonts w:ascii="Liberation Serif" w:hAnsi="Liberation Serif"/>
          <w:szCs w:val="28"/>
        </w:rPr>
        <w:t xml:space="preserve"> Переходить пути можно только при открытом шлагбауме и устройстве заграждения переезда, а при его отсутствии, прежде чем перейти через пути, необходимо убедиться, не приближаются ли к переезду поезд, локомотив или вагоны.</w:t>
      </w:r>
    </w:p>
    <w:p w14:paraId="362C50F0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 Приближаясь к железной дороге - снимите наушники, в них можно не услышать сигналов поезда!</w:t>
      </w:r>
    </w:p>
    <w:p w14:paraId="5D29E36C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Никогда не переходите железнодорожные пути в местах стрелочных переводов. Поскользнувшись, можно застрять в стрелочном механизме стрелки, который срабатывает непосредственно перед идущим поездом.</w:t>
      </w:r>
    </w:p>
    <w:p w14:paraId="2B069714" w14:textId="77777777"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14:paraId="36DEA2DF" w14:textId="77777777" w:rsidR="00121EF4" w:rsidRDefault="00EC6F71">
      <w:pPr>
        <w:pStyle w:val="a4"/>
        <w:ind w:left="57" w:firstLine="510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ЗАПРЕЩАЕТСЯ:</w:t>
      </w:r>
    </w:p>
    <w:p w14:paraId="161B1F3A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1. Ходить по железнодорожным путям.</w:t>
      </w:r>
    </w:p>
    <w:p w14:paraId="2989C239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 Сидеть на рельсах.</w:t>
      </w:r>
    </w:p>
    <w:p w14:paraId="24ECC97E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Переходить и перебегать через железнодорожные пути перед близко идущим поездом, если расстояние до него менее 500 метров.</w:t>
      </w:r>
    </w:p>
    <w:p w14:paraId="2AFAB6E0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 Переходить через пути сразу же после прохода поезда, не убедившись в отсутствии следования поезда встречного направления.</w:t>
      </w:r>
    </w:p>
    <w:p w14:paraId="6F466984" w14:textId="77777777"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 xml:space="preserve">5. Переходить железнодорожные переезды при закрытом шлагбауме, поднятом </w:t>
      </w:r>
      <w:r>
        <w:rPr>
          <w:rStyle w:val="afa"/>
          <w:rFonts w:ascii="Liberation Serif" w:eastAsia="Times New Roman" w:hAnsi="Liberation Serif" w:cs="Times New Roman"/>
          <w:b w:val="0"/>
          <w:bCs w:val="0"/>
          <w:szCs w:val="28"/>
          <w:lang w:eastAsia="en-US" w:bidi="ar-SA"/>
        </w:rPr>
        <w:t xml:space="preserve">устройстве заграждения </w:t>
      </w:r>
      <w:proofErr w:type="spellStart"/>
      <w:proofErr w:type="gramStart"/>
      <w:r>
        <w:rPr>
          <w:rStyle w:val="afa"/>
          <w:rFonts w:ascii="Liberation Serif" w:eastAsia="Times New Roman" w:hAnsi="Liberation Serif" w:cs="Times New Roman"/>
          <w:b w:val="0"/>
          <w:bCs w:val="0"/>
          <w:szCs w:val="28"/>
          <w:lang w:eastAsia="en-US" w:bidi="ar-SA"/>
        </w:rPr>
        <w:t>переезда,</w:t>
      </w:r>
      <w:r>
        <w:rPr>
          <w:rFonts w:ascii="Liberation Serif" w:hAnsi="Liberation Serif"/>
          <w:szCs w:val="28"/>
        </w:rPr>
        <w:t>показании</w:t>
      </w:r>
      <w:proofErr w:type="spellEnd"/>
      <w:proofErr w:type="gramEnd"/>
      <w:r>
        <w:rPr>
          <w:rFonts w:ascii="Liberation Serif" w:hAnsi="Liberation Serif"/>
          <w:szCs w:val="28"/>
        </w:rPr>
        <w:t xml:space="preserve"> красного сигнала светофора переездной сигнализации или показании красного пешеходного светофора (при его наличии).</w:t>
      </w:r>
    </w:p>
    <w:p w14:paraId="7B4AEB5B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На станциях и перегонах подлезать под вагоны и перелазить через автосцепки для прохода через путь.</w:t>
      </w:r>
    </w:p>
    <w:p w14:paraId="0433EC63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7. Двигаться вдоль железнодорожного пути ближе 5 метров от крайнего рельса.</w:t>
      </w:r>
    </w:p>
    <w:p w14:paraId="57003BD9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8. Проходить по железнодорожным мостам и тоннелям, не оборудованным специальными дорожками для прохода пешеходов.</w:t>
      </w:r>
    </w:p>
    <w:p w14:paraId="3F04E247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9. Подлезать под закрытый шлагбаум на железнодорожном переезде, а также выходить на переезд, когда шлагбаум начинает закрываться.</w:t>
      </w:r>
    </w:p>
    <w:p w14:paraId="39698D98" w14:textId="77777777"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14:paraId="2169C4DB" w14:textId="77777777" w:rsidR="00121EF4" w:rsidRDefault="00EC6F71">
      <w:pPr>
        <w:pStyle w:val="a4"/>
        <w:ind w:left="57" w:firstLine="510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ПРАВИЛА БЕЗОПАСНОСТИ ПАССАЖИРОВ:</w:t>
      </w:r>
    </w:p>
    <w:p w14:paraId="71B1C7B8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  <w:sectPr w:rsidR="00121EF4">
          <w:pgSz w:w="11906" w:h="16838"/>
          <w:pgMar w:top="567" w:right="567" w:bottom="567" w:left="1417" w:header="0" w:footer="0" w:gutter="0"/>
          <w:cols w:space="720"/>
          <w:formProt w:val="0"/>
          <w:docGrid w:linePitch="600" w:charSpace="24576"/>
        </w:sectPr>
      </w:pPr>
      <w:r>
        <w:rPr>
          <w:rFonts w:ascii="Liberation Serif" w:hAnsi="Liberation Serif"/>
          <w:szCs w:val="28"/>
        </w:rPr>
        <w:t>1. Посадку (высадку) производить только после полной остановки поезда.</w:t>
      </w:r>
    </w:p>
    <w:p w14:paraId="4C47C698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>2. Выход из вагонов и посадку в них производить только со стороны перрона или посадочной платформы. Малолетних детей при этом необходимо держать за руку или на руках.</w:t>
      </w:r>
    </w:p>
    <w:p w14:paraId="789A8CA8" w14:textId="77777777"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14:paraId="5C130842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bCs/>
          <w:szCs w:val="28"/>
        </w:rPr>
        <w:t>ЗАПРЕЩАЕТСЯ</w:t>
      </w:r>
      <w:r>
        <w:rPr>
          <w:rFonts w:ascii="Liberation Serif" w:hAnsi="Liberation Serif"/>
          <w:szCs w:val="28"/>
        </w:rPr>
        <w:t>:</w:t>
      </w:r>
    </w:p>
    <w:p w14:paraId="6130B64C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1. Проезжать на крышах, подножках, переходных площадках вагонов.</w:t>
      </w:r>
    </w:p>
    <w:p w14:paraId="24CE7826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 Осуществлять посадку, высадку на ходу поезда.</w:t>
      </w:r>
    </w:p>
    <w:p w14:paraId="1FE40AEB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Высовываться из окон вагонов и дверей тамбуров на ходу поезда.</w:t>
      </w:r>
    </w:p>
    <w:p w14:paraId="0A83AD4B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4. Стоять на подножках и переходных площадках, открывать двери вагона на ходу поезда, задерживать открытие и закрытие дверей пригородных поездов.</w:t>
      </w:r>
    </w:p>
    <w:p w14:paraId="789BDA81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 Проезжать в грузовых поездах без специального разрешения.</w:t>
      </w:r>
    </w:p>
    <w:p w14:paraId="0E1A72EA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Выходить из вагона на междупутье и стоять там при проходе встречного поезда. Прыгать с платформы на ж/д пути.</w:t>
      </w:r>
    </w:p>
    <w:p w14:paraId="27B72BCA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7. Устраивать на пассажирских платформах различные подвижные игры.</w:t>
      </w:r>
    </w:p>
    <w:p w14:paraId="3917A160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8. 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14:paraId="5A96B42B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9. Подходить к вагону до полной остановки поезда. </w:t>
      </w:r>
    </w:p>
    <w:p w14:paraId="628ABCB8" w14:textId="77777777"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10. Самовольно, без надобности останавливать поезд.</w:t>
      </w:r>
    </w:p>
    <w:p w14:paraId="7F76DCA5" w14:textId="77777777"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14:paraId="0DFBA52C" w14:textId="77777777"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 xml:space="preserve">Визуальные материалы о безопасности на железной дороге ОАО «РЖД»: </w:t>
      </w:r>
      <w:hyperlink r:id="rId7">
        <w:r>
          <w:rPr>
            <w:rStyle w:val="af"/>
            <w:rFonts w:ascii="Liberation Serif" w:hAnsi="Liberation Serif"/>
            <w:szCs w:val="28"/>
          </w:rPr>
          <w:t>https://www.rzd.ru/ru/9288/page/103290?id=17930</w:t>
        </w:r>
      </w:hyperlink>
    </w:p>
    <w:sectPr w:rsidR="00121EF4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60A8" w14:textId="77777777" w:rsidR="00C96071" w:rsidRDefault="00C96071">
      <w:r>
        <w:separator/>
      </w:r>
    </w:p>
  </w:endnote>
  <w:endnote w:type="continuationSeparator" w:id="0">
    <w:p w14:paraId="7B6762FE" w14:textId="77777777" w:rsidR="00C96071" w:rsidRDefault="00C9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charset w:val="01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9696" w14:textId="77777777" w:rsidR="00121EF4" w:rsidRDefault="00121EF4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6FEC" w14:textId="77777777" w:rsidR="00C96071" w:rsidRDefault="00C96071">
      <w:r>
        <w:separator/>
      </w:r>
    </w:p>
  </w:footnote>
  <w:footnote w:type="continuationSeparator" w:id="0">
    <w:p w14:paraId="41043D4A" w14:textId="77777777" w:rsidR="00C96071" w:rsidRDefault="00C9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D628" w14:textId="77777777" w:rsidR="00121EF4" w:rsidRDefault="00EC6F71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0D7D6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D315D"/>
    <w:multiLevelType w:val="multilevel"/>
    <w:tmpl w:val="F3FCC6B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9E1A5F"/>
    <w:multiLevelType w:val="multilevel"/>
    <w:tmpl w:val="A746C53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7746CA2"/>
    <w:multiLevelType w:val="multilevel"/>
    <w:tmpl w:val="87D6A2B2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F4"/>
    <w:rsid w:val="000D7D61"/>
    <w:rsid w:val="00121EF4"/>
    <w:rsid w:val="00206CF4"/>
    <w:rsid w:val="00C96071"/>
    <w:rsid w:val="00E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947A"/>
  <w15:docId w15:val="{BE1B2944-0063-4B51-90E2-E599D088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46259712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zd.ru/ru/9288/page/103290?id=17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Баранова Наталья Александровна</dc:creator>
  <dc:description/>
  <cp:lastModifiedBy>Зубкова Елена Николаевна</cp:lastModifiedBy>
  <cp:revision>2</cp:revision>
  <dcterms:created xsi:type="dcterms:W3CDTF">2025-10-01T10:54:00Z</dcterms:created>
  <dcterms:modified xsi:type="dcterms:W3CDTF">2025-10-01T10:54:00Z</dcterms:modified>
  <dc:language>ru-RU</dc:language>
</cp:coreProperties>
</file>