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98" w:rsidRPr="00A05C98" w:rsidRDefault="00A05C98" w:rsidP="00A05C98">
      <w:pPr>
        <w:spacing w:before="225" w:after="150" w:line="375" w:lineRule="atLeast"/>
        <w:outlineLvl w:val="1"/>
        <w:rPr>
          <w:rFonts w:ascii="Verdana" w:eastAsia="Times New Roman" w:hAnsi="Verdana" w:cs="Times New Roman"/>
          <w:color w:val="000000" w:themeColor="text1"/>
          <w:sz w:val="33"/>
          <w:szCs w:val="33"/>
          <w:lang w:val="en-US" w:eastAsia="ru-RU"/>
        </w:rPr>
      </w:pPr>
      <w:r w:rsidRPr="00A05C98">
        <w:rPr>
          <w:rFonts w:ascii="Verdana" w:eastAsia="Times New Roman" w:hAnsi="Verdana" w:cs="Times New Roman"/>
          <w:color w:val="000000" w:themeColor="text1"/>
          <w:sz w:val="33"/>
          <w:szCs w:val="33"/>
          <w:lang w:eastAsia="ru-RU"/>
        </w:rPr>
        <w:t>Зачем нужны прописи</w:t>
      </w:r>
      <w:r w:rsidR="00F64B63">
        <w:rPr>
          <w:rFonts w:ascii="Verdana" w:eastAsia="Times New Roman" w:hAnsi="Verdana" w:cs="Times New Roman"/>
          <w:color w:val="000000" w:themeColor="text1"/>
          <w:sz w:val="33"/>
          <w:szCs w:val="33"/>
          <w:lang w:eastAsia="ru-RU"/>
        </w:rPr>
        <w:t>:</w:t>
      </w:r>
    </w:p>
    <w:p w:rsidR="00A05C98" w:rsidRPr="00A05C98" w:rsidRDefault="00A05C98" w:rsidP="00A05C98">
      <w:pPr>
        <w:spacing w:before="225" w:after="150" w:line="375" w:lineRule="atLeast"/>
        <w:jc w:val="both"/>
        <w:outlineLvl w:val="1"/>
        <w:rPr>
          <w:rFonts w:ascii="Arial" w:eastAsia="Times New Roman" w:hAnsi="Arial" w:cs="Arial"/>
          <w:color w:val="000000" w:themeColor="text1"/>
          <w:sz w:val="33"/>
          <w:szCs w:val="33"/>
          <w:lang w:eastAsia="ru-RU"/>
        </w:rPr>
      </w:pPr>
      <w:r w:rsidRPr="00A05C98">
        <w:rPr>
          <w:rFonts w:ascii="Arial" w:eastAsia="Times New Roman" w:hAnsi="Arial" w:cs="Arial"/>
          <w:color w:val="333333"/>
          <w:lang w:eastAsia="ru-RU"/>
        </w:rPr>
        <w:t>Любые занятия с карандашом, ручкой, фломастером, кистью развивают:</w:t>
      </w:r>
    </w:p>
    <w:p w:rsidR="00A05C98" w:rsidRPr="00A05C98" w:rsidRDefault="00A05C98" w:rsidP="00A05C98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A05C98">
        <w:rPr>
          <w:rFonts w:ascii="Arial" w:eastAsia="Times New Roman" w:hAnsi="Arial" w:cs="Arial"/>
          <w:color w:val="333333"/>
          <w:lang w:eastAsia="ru-RU"/>
        </w:rPr>
        <w:t>мелкую моторику (пальцевую),</w:t>
      </w:r>
    </w:p>
    <w:p w:rsidR="00A05C98" w:rsidRPr="00A05C98" w:rsidRDefault="00A05C98" w:rsidP="00A05C98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A05C98">
        <w:rPr>
          <w:rFonts w:ascii="Arial" w:eastAsia="Times New Roman" w:hAnsi="Arial" w:cs="Arial"/>
          <w:color w:val="333333"/>
          <w:lang w:eastAsia="ru-RU"/>
        </w:rPr>
        <w:t>крупную моторику (кистевую),</w:t>
      </w:r>
    </w:p>
    <w:p w:rsidR="00A05C98" w:rsidRPr="00A05C98" w:rsidRDefault="00A05C98" w:rsidP="00A05C98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A05C98">
        <w:rPr>
          <w:rFonts w:ascii="Arial" w:eastAsia="Times New Roman" w:hAnsi="Arial" w:cs="Arial"/>
          <w:color w:val="333333"/>
          <w:lang w:eastAsia="ru-RU"/>
        </w:rPr>
        <w:t>зрительно-моторную координацию,</w:t>
      </w:r>
    </w:p>
    <w:p w:rsidR="00A05C98" w:rsidRPr="00A05C98" w:rsidRDefault="00A05C98" w:rsidP="00A05C98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A05C98">
        <w:rPr>
          <w:rFonts w:ascii="Arial" w:eastAsia="Times New Roman" w:hAnsi="Arial" w:cs="Arial"/>
          <w:color w:val="333333"/>
          <w:lang w:eastAsia="ru-RU"/>
        </w:rPr>
        <w:t>зрительно-пространственные представления,</w:t>
      </w:r>
    </w:p>
    <w:p w:rsidR="00A05C98" w:rsidRPr="00A05C98" w:rsidRDefault="00A05C98" w:rsidP="00A05C98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lang w:val="en-US" w:eastAsia="ru-RU"/>
        </w:rPr>
        <w:t>внимание</w:t>
      </w:r>
      <w:proofErr w:type="spellEnd"/>
      <w:r>
        <w:rPr>
          <w:rFonts w:ascii="Arial" w:eastAsia="Times New Roman" w:hAnsi="Arial" w:cs="Arial"/>
          <w:color w:val="333333"/>
          <w:lang w:val="en-US" w:eastAsia="ru-RU"/>
        </w:rPr>
        <w:t>,</w:t>
      </w:r>
    </w:p>
    <w:p w:rsidR="00A05C98" w:rsidRPr="00A05C98" w:rsidRDefault="00A05C98" w:rsidP="00A05C98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lang w:eastAsia="ru-RU"/>
        </w:rPr>
      </w:pPr>
      <w:r w:rsidRPr="00A05C98">
        <w:rPr>
          <w:rFonts w:ascii="Arial" w:eastAsia="Times New Roman" w:hAnsi="Arial" w:cs="Arial"/>
          <w:color w:val="333333"/>
          <w:lang w:eastAsia="ru-RU"/>
        </w:rPr>
        <w:t>графические навыки</w:t>
      </w:r>
    </w:p>
    <w:p w:rsidR="00A05C98" w:rsidRPr="00A05C98" w:rsidRDefault="00A05C98" w:rsidP="00A05C98">
      <w:pPr>
        <w:spacing w:after="0" w:line="330" w:lineRule="atLeast"/>
        <w:rPr>
          <w:rFonts w:ascii="Arial" w:eastAsia="Times New Roman" w:hAnsi="Arial" w:cs="Arial"/>
          <w:color w:val="333333"/>
          <w:lang w:eastAsia="ru-RU"/>
        </w:rPr>
      </w:pPr>
    </w:p>
    <w:p w:rsidR="00A05C98" w:rsidRDefault="00A05C98" w:rsidP="00A05C98">
      <w:pPr>
        <w:rPr>
          <w:rFonts w:ascii="Arial" w:hAnsi="Arial" w:cs="Arial"/>
          <w:szCs w:val="36"/>
        </w:rPr>
      </w:pPr>
      <w:r w:rsidRPr="00A05C98">
        <w:rPr>
          <w:rFonts w:ascii="Arial" w:hAnsi="Arial" w:cs="Arial"/>
          <w:szCs w:val="36"/>
        </w:rPr>
        <w:t xml:space="preserve">Когда дети достигают возраста 4-5 лет, игры с игрушками начинают надоедать, малыш развивается, ему необходимо подготавливаться к школе. А чтобы подготовка была одновременно полезной и интересной можно использовать точечные рисунки для подготовки руки к письму, развития мелкой моторики. Рисование по точкам – интересное </w:t>
      </w:r>
      <w:r>
        <w:rPr>
          <w:rFonts w:ascii="Arial" w:hAnsi="Arial" w:cs="Arial"/>
          <w:szCs w:val="36"/>
        </w:rPr>
        <w:t xml:space="preserve">и полезное времяпрепровождение. </w:t>
      </w:r>
    </w:p>
    <w:p w:rsidR="001078D9" w:rsidRDefault="00A05C98" w:rsidP="00A05C98">
      <w:pPr>
        <w:rPr>
          <w:rFonts w:ascii="Arial" w:hAnsi="Arial" w:cs="Arial"/>
          <w:szCs w:val="36"/>
        </w:rPr>
      </w:pPr>
      <w:r w:rsidRPr="00A05C98">
        <w:rPr>
          <w:rFonts w:ascii="Arial" w:hAnsi="Arial" w:cs="Arial"/>
          <w:szCs w:val="36"/>
        </w:rPr>
        <w:t>Взрослым кажется, что совсем не сложно обвести линии уже готового рисунка. Многие родители считают, что это просто развлечение для детей. Но малышам нужно потратить много сил, чтобы рисовать то</w:t>
      </w:r>
      <w:r>
        <w:rPr>
          <w:rFonts w:ascii="Arial" w:hAnsi="Arial" w:cs="Arial"/>
          <w:szCs w:val="36"/>
        </w:rPr>
        <w:t xml:space="preserve">чечные фрукты, цифры или буквы. </w:t>
      </w:r>
      <w:r w:rsidRPr="00A05C98">
        <w:rPr>
          <w:rFonts w:ascii="Arial" w:hAnsi="Arial" w:cs="Arial"/>
          <w:szCs w:val="36"/>
        </w:rPr>
        <w:t xml:space="preserve">Мозг и руки детей работают несколько иначе, чем у взрослых, поэтому им очень трудно сразу освоить </w:t>
      </w:r>
      <w:proofErr w:type="spellStart"/>
      <w:r w:rsidRPr="00A05C98">
        <w:rPr>
          <w:rFonts w:ascii="Arial" w:hAnsi="Arial" w:cs="Arial"/>
          <w:szCs w:val="36"/>
        </w:rPr>
        <w:t>обводилки</w:t>
      </w:r>
      <w:proofErr w:type="spellEnd"/>
      <w:r w:rsidRPr="00A05C98">
        <w:rPr>
          <w:rFonts w:ascii="Arial" w:hAnsi="Arial" w:cs="Arial"/>
          <w:szCs w:val="36"/>
        </w:rPr>
        <w:t xml:space="preserve"> и рисовать все точно. Но зато потом, в школе такая практика значительно облегчит освоение прописи, ребенку будет проще написать диктант</w:t>
      </w:r>
      <w:r>
        <w:rPr>
          <w:rFonts w:ascii="Arial" w:hAnsi="Arial" w:cs="Arial"/>
          <w:szCs w:val="36"/>
        </w:rPr>
        <w:t>.</w:t>
      </w:r>
    </w:p>
    <w:p w:rsidR="00A05C98" w:rsidRDefault="00A05C98" w:rsidP="00A05C98">
      <w:pPr>
        <w:pStyle w:val="2"/>
        <w:spacing w:before="225" w:beforeAutospacing="0" w:after="150" w:afterAutospacing="0" w:line="375" w:lineRule="atLeast"/>
        <w:rPr>
          <w:rFonts w:ascii="Verdana" w:hAnsi="Verdana"/>
          <w:b w:val="0"/>
          <w:bCs w:val="0"/>
          <w:color w:val="000000" w:themeColor="text1"/>
          <w:sz w:val="33"/>
          <w:szCs w:val="33"/>
        </w:rPr>
      </w:pPr>
      <w:r w:rsidRPr="00A05C98">
        <w:rPr>
          <w:rFonts w:ascii="Verdana" w:hAnsi="Verdana"/>
          <w:b w:val="0"/>
          <w:bCs w:val="0"/>
          <w:color w:val="000000" w:themeColor="text1"/>
          <w:sz w:val="33"/>
          <w:szCs w:val="33"/>
        </w:rPr>
        <w:t>Как правильно заниматься</w:t>
      </w:r>
      <w:r w:rsidR="00F64B63">
        <w:rPr>
          <w:rFonts w:ascii="Verdana" w:hAnsi="Verdana"/>
          <w:b w:val="0"/>
          <w:bCs w:val="0"/>
          <w:color w:val="000000" w:themeColor="text1"/>
          <w:sz w:val="33"/>
          <w:szCs w:val="33"/>
        </w:rPr>
        <w:t>:</w:t>
      </w:r>
    </w:p>
    <w:p w:rsidR="00F64B63" w:rsidRPr="00F64B63" w:rsidRDefault="00A05C98" w:rsidP="00F64B6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 w:rsidRPr="00A05C98">
        <w:rPr>
          <w:rStyle w:val="a4"/>
          <w:rFonts w:ascii="Arial" w:hAnsi="Arial" w:cs="Arial"/>
          <w:b w:val="0"/>
          <w:color w:val="333333"/>
        </w:rPr>
        <w:t>Занятия должны быть короткими</w:t>
      </w:r>
      <w:r w:rsidRPr="00A05C98">
        <w:rPr>
          <w:rFonts w:ascii="Arial" w:hAnsi="Arial" w:cs="Arial"/>
          <w:color w:val="333333"/>
        </w:rPr>
        <w:t xml:space="preserve">. </w:t>
      </w:r>
      <w:r w:rsidR="00F64B63">
        <w:rPr>
          <w:rFonts w:ascii="Arial" w:hAnsi="Arial" w:cs="Arial"/>
          <w:color w:val="333333"/>
        </w:rPr>
        <w:t>Можно начать занятия с 1 минуты</w:t>
      </w:r>
      <w:r w:rsidRPr="00A05C98">
        <w:rPr>
          <w:rFonts w:ascii="Arial" w:hAnsi="Arial" w:cs="Arial"/>
          <w:color w:val="333333"/>
        </w:rPr>
        <w:t xml:space="preserve">. Заканчиваем до того, как ребенку надоест. Не стоит думать, что чем дольше, тем лучше. </w:t>
      </w:r>
    </w:p>
    <w:p w:rsidR="00A05C98" w:rsidRPr="00A05C98" w:rsidRDefault="00A05C98" w:rsidP="00F64B6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 w:rsidRPr="00A05C98">
        <w:rPr>
          <w:rStyle w:val="a4"/>
          <w:rFonts w:ascii="Arial" w:hAnsi="Arial" w:cs="Arial"/>
          <w:b w:val="0"/>
          <w:color w:val="333333"/>
        </w:rPr>
        <w:t xml:space="preserve">Придерживаемся принципа от простого к </w:t>
      </w:r>
      <w:proofErr w:type="gramStart"/>
      <w:r w:rsidRPr="00A05C98">
        <w:rPr>
          <w:rStyle w:val="a4"/>
          <w:rFonts w:ascii="Arial" w:hAnsi="Arial" w:cs="Arial"/>
          <w:b w:val="0"/>
          <w:color w:val="333333"/>
        </w:rPr>
        <w:t>сложному</w:t>
      </w:r>
      <w:proofErr w:type="gramEnd"/>
      <w:r w:rsidRPr="00A05C98">
        <w:rPr>
          <w:rFonts w:ascii="Arial" w:hAnsi="Arial" w:cs="Arial"/>
          <w:color w:val="333333"/>
        </w:rPr>
        <w:t xml:space="preserve">. Начинаем с самых простых заданий, постепенно переходя к все более </w:t>
      </w:r>
      <w:proofErr w:type="gramStart"/>
      <w:r w:rsidRPr="00A05C98">
        <w:rPr>
          <w:rFonts w:ascii="Arial" w:hAnsi="Arial" w:cs="Arial"/>
          <w:color w:val="333333"/>
        </w:rPr>
        <w:t>сложным</w:t>
      </w:r>
      <w:proofErr w:type="gramEnd"/>
      <w:r w:rsidRPr="00A05C98">
        <w:rPr>
          <w:rFonts w:ascii="Arial" w:hAnsi="Arial" w:cs="Arial"/>
          <w:color w:val="333333"/>
        </w:rPr>
        <w:t>.</w:t>
      </w:r>
    </w:p>
    <w:p w:rsidR="00A05C98" w:rsidRPr="00A05C98" w:rsidRDefault="00A05C98" w:rsidP="00F64B6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 w:rsidRPr="00A05C98">
        <w:rPr>
          <w:rStyle w:val="a4"/>
          <w:rFonts w:ascii="Arial" w:hAnsi="Arial" w:cs="Arial"/>
          <w:b w:val="0"/>
          <w:color w:val="333333"/>
        </w:rPr>
        <w:t>Предлагаем задания в игровой форме</w:t>
      </w:r>
      <w:r w:rsidRPr="00A05C98">
        <w:rPr>
          <w:rFonts w:ascii="Arial" w:hAnsi="Arial" w:cs="Arial"/>
          <w:color w:val="333333"/>
        </w:rPr>
        <w:t>. Ребенок не просто обводит линию, а помогает собачке найти дорогу домой; не просто заштриховывает грибок, а делает его красивым.</w:t>
      </w:r>
    </w:p>
    <w:p w:rsidR="00A05C98" w:rsidRPr="00A05C98" w:rsidRDefault="00A05C98" w:rsidP="00F64B6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 w:rsidRPr="00A05C98">
        <w:rPr>
          <w:rStyle w:val="a4"/>
          <w:rFonts w:ascii="Arial" w:hAnsi="Arial" w:cs="Arial"/>
          <w:b w:val="0"/>
          <w:color w:val="333333"/>
        </w:rPr>
        <w:t>Учим держать пишущий инструмент правильно</w:t>
      </w:r>
      <w:r w:rsidRPr="00A05C98">
        <w:rPr>
          <w:rFonts w:ascii="Arial" w:hAnsi="Arial" w:cs="Arial"/>
          <w:color w:val="333333"/>
        </w:rPr>
        <w:t xml:space="preserve">. </w:t>
      </w:r>
    </w:p>
    <w:p w:rsidR="00A05C98" w:rsidRPr="00A05C98" w:rsidRDefault="00A05C98" w:rsidP="00F64B6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 w:rsidRPr="00A05C98">
        <w:rPr>
          <w:rStyle w:val="a4"/>
          <w:rFonts w:ascii="Arial" w:hAnsi="Arial" w:cs="Arial"/>
          <w:b w:val="0"/>
          <w:color w:val="333333"/>
        </w:rPr>
        <w:t>Лист должен быть зафиксирован</w:t>
      </w:r>
      <w:r w:rsidRPr="00A05C98">
        <w:rPr>
          <w:rFonts w:ascii="Arial" w:hAnsi="Arial" w:cs="Arial"/>
          <w:color w:val="333333"/>
        </w:rPr>
        <w:t xml:space="preserve">, то есть ребенок не должен крутить его или как-либо менять местоположение. Если малыш делает это, значит задание для него слишком сложное, предложите что-то </w:t>
      </w:r>
      <w:r w:rsidR="00F64B63">
        <w:rPr>
          <w:rFonts w:ascii="Arial" w:hAnsi="Arial" w:cs="Arial"/>
          <w:color w:val="333333"/>
        </w:rPr>
        <w:t>полегче.</w:t>
      </w:r>
    </w:p>
    <w:p w:rsidR="00A05C98" w:rsidRPr="00A05C98" w:rsidRDefault="00A05C98" w:rsidP="00A05C98">
      <w:pPr>
        <w:rPr>
          <w:rFonts w:ascii="Arial" w:hAnsi="Arial" w:cs="Arial"/>
          <w:szCs w:val="36"/>
        </w:rPr>
      </w:pPr>
    </w:p>
    <w:sectPr w:rsidR="00A05C98" w:rsidRPr="00A05C98" w:rsidSect="0065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213"/>
    <w:multiLevelType w:val="multilevel"/>
    <w:tmpl w:val="32E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731F4"/>
    <w:multiLevelType w:val="hybridMultilevel"/>
    <w:tmpl w:val="551A5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454"/>
    <w:rsid w:val="00070499"/>
    <w:rsid w:val="001078D9"/>
    <w:rsid w:val="00325F22"/>
    <w:rsid w:val="00346D69"/>
    <w:rsid w:val="006554D8"/>
    <w:rsid w:val="00735454"/>
    <w:rsid w:val="008C574E"/>
    <w:rsid w:val="008E2C5F"/>
    <w:rsid w:val="00A05C98"/>
    <w:rsid w:val="00A50F30"/>
    <w:rsid w:val="00AC63A8"/>
    <w:rsid w:val="00CC4E75"/>
    <w:rsid w:val="00CF7BFC"/>
    <w:rsid w:val="00EF193D"/>
    <w:rsid w:val="00F6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D8"/>
  </w:style>
  <w:style w:type="paragraph" w:styleId="2">
    <w:name w:val="heading 2"/>
    <w:basedOn w:val="a"/>
    <w:link w:val="20"/>
    <w:uiPriority w:val="9"/>
    <w:qFormat/>
    <w:rsid w:val="00A05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5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2021-12-20T14:56:00Z</cp:lastPrinted>
  <dcterms:created xsi:type="dcterms:W3CDTF">2022-10-10T15:22:00Z</dcterms:created>
  <dcterms:modified xsi:type="dcterms:W3CDTF">2022-10-10T15:22:00Z</dcterms:modified>
</cp:coreProperties>
</file>