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CEA3C" w14:textId="77777777" w:rsidR="002A33A5" w:rsidRPr="002A33A5" w:rsidRDefault="002A33A5" w:rsidP="002A33A5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2A33A5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Правила перевозки детей в автомобиле, категории и группы детских удерживающих устройств</w:t>
      </w:r>
    </w:p>
    <w:p w14:paraId="48836BFF" w14:textId="77777777" w:rsidR="002A33A5" w:rsidRPr="002A33A5" w:rsidRDefault="002A33A5" w:rsidP="002A33A5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A33A5">
        <w:rPr>
          <w:rFonts w:ascii="Arial" w:eastAsia="Times New Roman" w:hAnsi="Arial" w:cs="Arial"/>
          <w:color w:val="FF0000"/>
          <w:sz w:val="19"/>
          <w:szCs w:val="19"/>
          <w:lang w:eastAsia="ru-RU"/>
        </w:rPr>
        <w:t>Пункт 22.9 ПДД РФ </w:t>
      </w:r>
      <w:r w:rsidRPr="002A33A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гласит: "Перевозка детей в возрасте младше 7 лет в легковом автомобиле и кабине грузового автомобиля, конструкцией которых предусмотрены ремни безопасности либо ремни безопасности и детская удерживающая система ISOFIX, должна осуществляться с использованием детских удерживающих систем (устройств), соответствующих весу и росту ребенка. </w:t>
      </w:r>
    </w:p>
    <w:p w14:paraId="74D3002F" w14:textId="77777777" w:rsidR="002A33A5" w:rsidRPr="002A33A5" w:rsidRDefault="002A33A5" w:rsidP="002A33A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A33A5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Перевозка детей в возрасте от 7 до 11 лет (включительно) в легковом автомобиле и кабине грузового автомобиля, конструкцией которых предусмотрены ремни безопасности либо ремни безопасности и детская удерживающая система ISOFIX, должна осуществляться с использованием детских удерживающих систем (устройств), соответствующих весу и росту ребенка, или с использованием ремней безопасности, а на переднем сиденье легкового автомобиля — только с использованием детских удерживающих систем (устройств), соответствующих весу и росту ребенка. </w:t>
      </w:r>
    </w:p>
    <w:p w14:paraId="5DBAF027" w14:textId="77777777" w:rsidR="002A33A5" w:rsidRPr="002A33A5" w:rsidRDefault="002A33A5" w:rsidP="002A33A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A33A5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Установка в легковом автомобиле и кабине грузового автомобиля детских удерживающих систем (устройств) и размещение в них детей должны осуществляться в соответствии с руководством по эксплуатации указанных систем (устройств)". </w:t>
      </w:r>
    </w:p>
    <w:p w14:paraId="679BE35B" w14:textId="77777777" w:rsidR="002A33A5" w:rsidRPr="002A33A5" w:rsidRDefault="002A33A5" w:rsidP="002A33A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A33A5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Таким образом, на переднем сиденье автомобиля разрешено перевозить детей, не достигших возраста 12 лет, только с использованием детских удерживающих устройств, соответствующих их росту и весу. </w:t>
      </w:r>
    </w:p>
    <w:p w14:paraId="626DF612" w14:textId="77777777" w:rsidR="002A33A5" w:rsidRPr="002A33A5" w:rsidRDefault="002A33A5" w:rsidP="002A33A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A33A5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Ребенка до 7 лет можно перевозить только с использованием детских удерживающих устройств, соответствующих его росту и весу, как на переднем сиденье, так и на заднем сиденье автомобиля. </w:t>
      </w:r>
    </w:p>
    <w:p w14:paraId="2F85EC7A" w14:textId="77777777" w:rsidR="002A33A5" w:rsidRPr="002A33A5" w:rsidRDefault="002A33A5" w:rsidP="002A33A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A33A5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Детей от 7 до 12 лет на заднем сиденье автомобиля разрешено перевозить не только с использованием детских удерживающих устройств, но и с использованием трехточечного штатного ремня безопасности. В данном случае, при выборе пассивных мер безопасности водитель обязательно должен учитывать вес и рост ребенка.</w:t>
      </w:r>
    </w:p>
    <w:p w14:paraId="3FCDD94A" w14:textId="77777777" w:rsidR="002A33A5" w:rsidRPr="002A33A5" w:rsidRDefault="002A33A5" w:rsidP="002A33A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A33A5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В соответствии с Техническим регламентом Таможенного союза "О безопасности колесных транспортных средств" (ТР ТС 018/2011), требования которого в России обязательны для исполнения, штатный ремень безопасности, должен таким образом использоваться в отношении ребенка, чтобы отсутствовала возможность соскальзывания диагональной ветви ремня с плеча в результате смещения пассажира вперед или его подныривания под ремень безопасности. Главное предназначение ремня безопасности – это функция удержания тела пассажира или водителя в неподвижном состоянии при резком торможении или столкновении. Эта функция должна выполняться и при использовании его в отношении детей. </w:t>
      </w:r>
    </w:p>
    <w:p w14:paraId="5715C4F9" w14:textId="77777777" w:rsidR="002A33A5" w:rsidRPr="002A33A5" w:rsidRDefault="002A33A5" w:rsidP="002A33A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A33A5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lastRenderedPageBreak/>
        <w:t>В том случае, если комплекция тела ребенка не позволяет штатному ремню безопасности выполнять эту функцию, необходимо использовать детское удерживающее устройство.</w:t>
      </w:r>
    </w:p>
    <w:p w14:paraId="79325D2B" w14:textId="77777777" w:rsidR="002A33A5" w:rsidRPr="002A33A5" w:rsidRDefault="002A33A5" w:rsidP="002A33A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A33A5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Что касается детских удерживающих устройств, то теперь в ПДД четко регламентировано, что установка в легковом автомобиле детских удерживающих систем (устройств) и размещение в них детей должны осуществляться в строгом соответствии с руководством по эксплуатации указанных систем (устройств). То есть, при размещении удерживающего устройства и ребенка в нем, должна быть обеспечена неподвижность в случаях резкого торможения или столкновения, как самого детского удерживающего устройства, так и ребенка в нем. </w:t>
      </w:r>
    </w:p>
    <w:p w14:paraId="1C2D3D39" w14:textId="77777777" w:rsidR="002A33A5" w:rsidRPr="002A33A5" w:rsidRDefault="002A33A5" w:rsidP="002A33A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A33A5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В соответствии с Техническим регламентом Таможенного союза "О безопасности колесных транспортных средств", детские удерживающие устройства являются "компонентами транспортных средств" и подлежат обязательной сертификации на территории Российской Федерации. Сертификат должен удостоверять, что детское удерживающее устройство соответствует требованиям Правил Европейской экономической комиссии ООН № 44-04 (в общеевропейском обозначении – стандарт безопасности ЕСЕ R 44.04). </w:t>
      </w:r>
      <w:r w:rsidRPr="002A33A5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2695A10E" wp14:editId="55505028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27E44" w14:textId="77777777" w:rsidR="002A33A5" w:rsidRPr="002A33A5" w:rsidRDefault="002A33A5" w:rsidP="002A33A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A33A5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На сертифицированном детском удерживающем устройстве обязательно будет табличка, доступная для обозрения без вскрытия упаковки, подтверждающая его соответствие стандарту безопасности. </w:t>
      </w:r>
    </w:p>
    <w:p w14:paraId="25029FEA" w14:textId="77777777" w:rsidR="002A33A5" w:rsidRPr="002A33A5" w:rsidRDefault="002A33A5" w:rsidP="002A33A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A33A5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Напомним, что единообразные предписания, касающиеся удерживающих устройств для детей, находящихся в механических транспортных средствах содержатся в Государственном стандарте Российской Федерации ГОСТР 41.44-2005, где детские удерживающие устройства подразделяют на пять весовых групп: </w:t>
      </w:r>
    </w:p>
    <w:p w14:paraId="70BDAA19" w14:textId="77777777" w:rsidR="002A33A5" w:rsidRPr="002A33A5" w:rsidRDefault="002A33A5" w:rsidP="002A33A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A33A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1 группа 0 (group 0) — для детей массой менее 10 кг; </w:t>
      </w:r>
    </w:p>
    <w:p w14:paraId="373375F9" w14:textId="77777777" w:rsidR="002A33A5" w:rsidRPr="002A33A5" w:rsidRDefault="002A33A5" w:rsidP="002A33A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A33A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2 группа 0+ (group 0+) — для детей массой менее 13 кг;</w:t>
      </w:r>
    </w:p>
    <w:p w14:paraId="4C4192B8" w14:textId="77777777" w:rsidR="002A33A5" w:rsidRPr="002A33A5" w:rsidRDefault="002A33A5" w:rsidP="002A33A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A33A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3 группа I (group I) — для детей массой 9-18 кг;</w:t>
      </w:r>
    </w:p>
    <w:p w14:paraId="0AA67EB4" w14:textId="77777777" w:rsidR="002A33A5" w:rsidRPr="002A33A5" w:rsidRDefault="002A33A5" w:rsidP="002A33A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A33A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4 группа II (group II) — для детей массой 15-25 кг; </w:t>
      </w:r>
    </w:p>
    <w:p w14:paraId="30577B69" w14:textId="77777777" w:rsidR="002A33A5" w:rsidRPr="002A33A5" w:rsidRDefault="002A33A5" w:rsidP="002A33A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A33A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5 группа III (group III) — для детей массой 22-36 кг. </w:t>
      </w:r>
    </w:p>
    <w:p w14:paraId="27263194" w14:textId="77777777" w:rsidR="002A33A5" w:rsidRPr="002A33A5" w:rsidRDefault="002A33A5" w:rsidP="002A33A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A33A5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Инспектор по пропаганде БДД ОГИБДД</w:t>
      </w:r>
    </w:p>
    <w:p w14:paraId="7F48CAB6" w14:textId="77777777" w:rsidR="002A33A5" w:rsidRPr="002A33A5" w:rsidRDefault="002A33A5" w:rsidP="002A33A5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A33A5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ОМВД России по Туринскому району         </w:t>
      </w:r>
    </w:p>
    <w:p w14:paraId="1B16A0A4" w14:textId="77777777" w:rsidR="00DB0D90" w:rsidRPr="002A33A5" w:rsidRDefault="00DB0D90" w:rsidP="002A33A5"/>
    <w:sectPr w:rsidR="00DB0D90" w:rsidRPr="002A3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940"/>
    <w:rsid w:val="001C5940"/>
    <w:rsid w:val="002A33A5"/>
    <w:rsid w:val="00C402B5"/>
    <w:rsid w:val="00DB0D90"/>
    <w:rsid w:val="00F1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7F27A"/>
  <w15:chartTrackingRefBased/>
  <w15:docId w15:val="{9832E8F4-C650-4B36-8BD4-B1D85C76A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3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501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5014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7692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17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9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9605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670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34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066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675</Words>
  <Characters>3851</Characters>
  <Application>Microsoft Office Word</Application>
  <DocSecurity>0</DocSecurity>
  <Lines>32</Lines>
  <Paragraphs>9</Paragraphs>
  <ScaleCrop>false</ScaleCrop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Александровна</dc:creator>
  <cp:keywords/>
  <dc:description/>
  <cp:lastModifiedBy>Татьяна Александровна</cp:lastModifiedBy>
  <cp:revision>4</cp:revision>
  <dcterms:created xsi:type="dcterms:W3CDTF">2023-02-17T07:13:00Z</dcterms:created>
  <dcterms:modified xsi:type="dcterms:W3CDTF">2023-02-17T07:17:00Z</dcterms:modified>
</cp:coreProperties>
</file>